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方正小标宋简体"/>
          <w:b/>
          <w:color w:val="000000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方正小标宋简体"/>
          <w:b/>
          <w:color w:val="000000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方正小标宋简体"/>
          <w:b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关于印发沈阳市商务局202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普法责任清单的通知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left="0" w:leftChars="0" w:firstLine="0" w:firstLineChars="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局相关处室：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为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深入推进沈阳市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“八五”普法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规划贯彻落实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，按照市委依法治市办《关于印发&lt;202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年沈阳市市（中）直单位普法责任清单&gt;的通知》（沈法委办发〔202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〕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号）要求,现将《沈阳市商务局202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年普法责任清单》印发给你们，请结合实际认真贯彻落实。</w:t>
      </w:r>
    </w:p>
    <w:p>
      <w:pPr>
        <w:spacing w:line="560" w:lineRule="exact"/>
        <w:ind w:firstLine="1280" w:firstLineChars="400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5408" w:firstLineChars="1690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沈阳市商务局</w:t>
      </w:r>
    </w:p>
    <w:p>
      <w:pPr>
        <w:spacing w:line="560" w:lineRule="exact"/>
        <w:ind w:firstLine="5248" w:firstLineChars="1640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  <w:lang w:val="en" w:eastAsia="zh-CN"/>
        </w:rPr>
        <w:t>11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（联系人：都俊松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联系电话：22724645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方正小标宋简体"/>
          <w:b/>
          <w:color w:val="000000"/>
          <w:sz w:val="44"/>
          <w:szCs w:val="44"/>
          <w:shd w:val="clear" w:color="auto" w:fill="FFFFFF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沈阳市商务局202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年普法责任清单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方正小标宋简体"/>
          <w:b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为进一步压实“谁执法谁普法、谁管理谁普法、谁服务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谁普法”普法责任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细化普法内容、范围和重要时间节点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增强普法针对性和实效性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，特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制定沈阳市商务局202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年普法责任清单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如下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指导思想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    以习近平新时代中国特色社会主义思想为指导，全面贯彻习近平法治思想，认真落实党中央、国务院及省委、省政府，市委、市政府关于全民普法重大决策部署，落实“谁执法谁普法、谁管理谁普法、谁服务谁普法”责任制，进一步加大全局普法工作力度，进一步增强全局依法行政理念，进一步凸显法治在商务工作运行中的重要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二、各处室普法责任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（一）深入学习宣传贯彻习近平法治思想。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认真学习贯彻中办、国办《关于建立领导干部应知应会党内法规和国家法律清单制度的意见》，落实《沈阳市党员领导干部学法用法制度（试行）》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沈法委办发〔2023〕5号）和《沈阳市领导干部应知应会党内法规和国家法律清单》（沈法委发〔2023〕3号），将习近平法治思想作为党组理论学习中心组学习的重要内容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责任处室：机关党委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  <w:lang w:eastAsia="zh-CN"/>
        </w:rPr>
        <w:t>办公室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、政策法规处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  <w:lang w:eastAsia="zh-CN"/>
        </w:rPr>
        <w:t>等机关各处室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（二）组织开展优化法治化营商环境专项普法。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突出宣传《辽宁省优化营商环境条例》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沈阳市优化营商环境条例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》《公平竞争审查条例》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等有关平等保护、公平竞争、激发市场主体活力的法律法规。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1" w:firstLineChars="196"/>
        <w:textAlignment w:val="auto"/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责任处室：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  <w:lang w:eastAsia="zh-CN"/>
        </w:rPr>
        <w:t>营商处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、政策法规处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（三）深入学习宣传宪法。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以人民代表大会成立70周年为契机，加强宪法宣传教育，大力弘扬社会主义法治精神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实现宪法宣传教育常态化长效化。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责任处室：政策法规处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机关党委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（四）深入学习宣传民法典。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广泛学习宣传习近平总书记关于民法典的重要论述，阐释好民法典的基本原则、基本要求和一系列新规定新概念新精神。深化“美好生活·民法典相伴”主题宣传，组织开展第四个“民法典宣传月”活动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责任处室：政策法规处、机关党委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（五）开展服务大局普法宣传。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开展“4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·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15”全民国家安全教育日法治宣传教育活动，增强全社会国家安全意识。围绕消防安全、安全稳定、防范网络电信诈骗等重点领域，开展有针对性的法治宣传教育。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责任处室：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  <w:lang w:eastAsia="zh-CN"/>
        </w:rPr>
        <w:t>办公室、流通业发展处、市场秩序处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  <w:lang w:eastAsia="zh-CN"/>
        </w:rPr>
        <w:t>机关党委办公室、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政策法规处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（六）深入学习宣传党章和党内法规。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把学习掌握党内法规作为合格党员的基本要求，列入党组织“三会一课”内容。注重党内法规宣传同国家法律宣传的衔接协调，促进党内法规学习宣传常态化制度化。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责任处室：机关党委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  <w:lang w:eastAsia="zh-CN"/>
        </w:rPr>
        <w:t>办公室、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政策法规处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（七）认真落实《沈阳市党员领导干部学法用法制度（试行）》。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按照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《沈阳市领导干部应知应会党内法规和国家法律清单》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范围抓好学法。健全完善党委（党组）理论学习中心组学法制度，每年至少组织开展1次中心组集体学法，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每年对习近平法治思想专题学习不少于1次；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每年至少举办2次法治专题讲座且其中1次应由本单位（部门）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主要负责同志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授课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；组织好本单位（部门）人员法律知识自学工作，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党员领导干部利用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各种媒体平台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每年自学时间不少于24学时。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责任处室：机关党委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  <w:lang w:eastAsia="zh-CN"/>
        </w:rPr>
        <w:t>办公室、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政策法规处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（八）做好面向社会公众的普法。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在执法各环节中开展实时普法，以案释法，将普法融入法治建设全过程，扩大法治宣传教育覆盖面。结合与本处室、本行业工作相关的重要法律法规的颁布日、施行日、纪念日及“12·4”国家宪法日等重要时间节点，面向社会开展专题普法活动。加强法治文化建设，积极参加法治征文、法治微课、法治动漫微电影微视频等法治文化创作评选活动，提升机关治理法治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责任处室：</w:t>
      </w: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  <w:lang w:eastAsia="zh-CN"/>
        </w:rPr>
        <w:t>机关各处室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（九）市商务局重点普法内容、普法对象及时间节点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1.重点普法内容：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《外商投资法》《对外贸易法》《出口管制法》《电子商务法》《外商投资法实施条例》《货物进出口管理条例》《商业特许经营管理条例》《对外承包工程管理条例》《对外劳务合作管理条例》《技术进出口管理条例》《优化营商环境条例》《单用途商业预付卡管理办法(试行)》《报废机动车回收管理办法》《零售商供应商公平交易管理办法》《零售商促销行为管理办法》《单用途商业预付卡管理办法（试行）》《洗染业管理办法》《美容美发业管理暂行办法》《家电维修服务业管理办法》《家庭服务业管理暂行办法》《餐饮业经营管理办法》《商业特许经营备案管理办法》《商业特许经营信息披露管理办法》《商务领域标准化管理办法（试行）》《生活必需品市场供应应急管理办法》《直销行业服务网点设立管理办法》《技术进出口合同登记管理办法》《境外投资管理办法》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2.重点普法对象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全市商贸行业企业经营管理人员及相关社会公众。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3.重要时间节点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5月民法典宣传月、6月安全生产月、“12·4”国家宪法日。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" w:eastAsia="楷体_GB2312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责任处室：外商投资管理处、对外贸易管理处、电子商务处、行政审批处、流通业发展处、对外经济合作处、营商处、市场秩序处、生产资料流通处、市场运行和消费促进处、服务贸易和商贸服务业处、政策法规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（一）提高政治站位，强化组织领导。</w:t>
      </w:r>
      <w:r>
        <w:rPr>
          <w:rFonts w:hint="eastAsia" w:ascii="仿宋_GB2312" w:hAnsi="楷体" w:eastAsia="仿宋_GB2312" w:cs="楷体"/>
          <w:color w:val="000000"/>
          <w:sz w:val="32"/>
          <w:szCs w:val="32"/>
          <w:shd w:val="clear" w:color="auto" w:fill="FFFFFF"/>
        </w:rPr>
        <w:t>深刻领会习近平法治思想重大意义，全面掌握加强法治政府建设的理论内涵，牢固树立依法行政工作理念。责任处室要切实履行普法宣传主体责任，统筹摆布各项工作安排，科学合理制定宣传计划，稳步开展法治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（二）压实普法责任，形成工作合力。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责任处室要主动担当作为，将工作责任任务落实到人。加强调度督办，全力以赴推动任务完成。要严肃宣传纪律，落实把关责任</w:t>
      </w:r>
      <w:r>
        <w:rPr>
          <w:rFonts w:hint="eastAsia" w:ascii="仿宋_GB2312" w:hAnsi="楷体" w:eastAsia="仿宋_GB2312" w:cs="楷体"/>
          <w:color w:val="000000"/>
          <w:sz w:val="32"/>
          <w:szCs w:val="32"/>
          <w:shd w:val="clear" w:color="auto" w:fill="FFFFFF"/>
        </w:rPr>
        <w:t>，确保取得实效。要动态跟踪了解掌握本行业领域新出台或新修订法律法规情况，及时做好相关普法宣传工作。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（三）发挥阵地作用，把握时间节点。责任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处室要因地制宜，将每一项行政工作都作为一次法治宣传。要按照普法责任清单要求，结合各自业务职能，细化宣传内容计划。要围绕重要时间节点，及时反馈工作进展，有序开展重点宣传。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请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各责任处室于1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日前，以书面形式向政策法规处报送普法宣传总结。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</w:t>
      </w:r>
    </w:p>
    <w:p>
      <w:pPr>
        <w:spacing w:line="560" w:lineRule="exact"/>
        <w:ind w:firstLine="627" w:firstLineChars="196"/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default" w:ascii="楷体_GB2312" w:hAnsi="楷体" w:eastAsia="楷体_GB2312" w:cs="楷体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FFCE7"/>
    <w:rsid w:val="0F7EBA67"/>
    <w:rsid w:val="1CFB23BE"/>
    <w:rsid w:val="1E7EA2A6"/>
    <w:rsid w:val="1EDC1663"/>
    <w:rsid w:val="1EFC0B6B"/>
    <w:rsid w:val="1EFE8FA6"/>
    <w:rsid w:val="1F7FD502"/>
    <w:rsid w:val="237BC62D"/>
    <w:rsid w:val="2E3FD1C1"/>
    <w:rsid w:val="35E64498"/>
    <w:rsid w:val="37CAE0AF"/>
    <w:rsid w:val="37FF06CF"/>
    <w:rsid w:val="3A6EB262"/>
    <w:rsid w:val="3AF60B9C"/>
    <w:rsid w:val="3D7EF99A"/>
    <w:rsid w:val="3DDCAE3D"/>
    <w:rsid w:val="3EAB0813"/>
    <w:rsid w:val="3F3B2F5E"/>
    <w:rsid w:val="3FBF67FF"/>
    <w:rsid w:val="3FF72899"/>
    <w:rsid w:val="3FFF36D8"/>
    <w:rsid w:val="4DDC0A8C"/>
    <w:rsid w:val="4FDCCBC1"/>
    <w:rsid w:val="4FDF1E51"/>
    <w:rsid w:val="51FF35DF"/>
    <w:rsid w:val="53EF8EAC"/>
    <w:rsid w:val="57F7E773"/>
    <w:rsid w:val="5CFFC458"/>
    <w:rsid w:val="5EBE7AF1"/>
    <w:rsid w:val="5F310F8D"/>
    <w:rsid w:val="5F63952A"/>
    <w:rsid w:val="5F7F8452"/>
    <w:rsid w:val="5FEF523C"/>
    <w:rsid w:val="5FFBDCF0"/>
    <w:rsid w:val="5FFECA33"/>
    <w:rsid w:val="656FA867"/>
    <w:rsid w:val="66FB3387"/>
    <w:rsid w:val="677E629D"/>
    <w:rsid w:val="696F42CD"/>
    <w:rsid w:val="6CDB2539"/>
    <w:rsid w:val="6EFD9291"/>
    <w:rsid w:val="6F5CF5B7"/>
    <w:rsid w:val="6F5FBBCD"/>
    <w:rsid w:val="6F7FB461"/>
    <w:rsid w:val="6F9EFBC2"/>
    <w:rsid w:val="6FB0DAC7"/>
    <w:rsid w:val="6FBC4B03"/>
    <w:rsid w:val="6FBD20D0"/>
    <w:rsid w:val="6FCD331A"/>
    <w:rsid w:val="6FF65E3C"/>
    <w:rsid w:val="6FFAA5F0"/>
    <w:rsid w:val="6FFE0CA0"/>
    <w:rsid w:val="72DF1659"/>
    <w:rsid w:val="72FE38C9"/>
    <w:rsid w:val="72FF458E"/>
    <w:rsid w:val="73E71365"/>
    <w:rsid w:val="75FDDAC9"/>
    <w:rsid w:val="77715BC0"/>
    <w:rsid w:val="778E4976"/>
    <w:rsid w:val="779F65BD"/>
    <w:rsid w:val="77F364C7"/>
    <w:rsid w:val="77F7AEF5"/>
    <w:rsid w:val="77FFF071"/>
    <w:rsid w:val="783F9576"/>
    <w:rsid w:val="78E7927D"/>
    <w:rsid w:val="79FE7F6F"/>
    <w:rsid w:val="7ADD22B1"/>
    <w:rsid w:val="7ADF8B5F"/>
    <w:rsid w:val="7B6B7E85"/>
    <w:rsid w:val="7BBFC97F"/>
    <w:rsid w:val="7BDFE254"/>
    <w:rsid w:val="7BFEDE0A"/>
    <w:rsid w:val="7C6EAB4E"/>
    <w:rsid w:val="7CED69D9"/>
    <w:rsid w:val="7DE760FA"/>
    <w:rsid w:val="7DEB0EDD"/>
    <w:rsid w:val="7DFEC18A"/>
    <w:rsid w:val="7DFF8600"/>
    <w:rsid w:val="7E3D89F7"/>
    <w:rsid w:val="7F4D588C"/>
    <w:rsid w:val="7F67723C"/>
    <w:rsid w:val="7FBF8BFC"/>
    <w:rsid w:val="7FF79127"/>
    <w:rsid w:val="7FF873AF"/>
    <w:rsid w:val="7FF97B53"/>
    <w:rsid w:val="7FFB7914"/>
    <w:rsid w:val="7FFF1EE7"/>
    <w:rsid w:val="7FFF3FC1"/>
    <w:rsid w:val="8CBCD979"/>
    <w:rsid w:val="8F7D5CD0"/>
    <w:rsid w:val="8FBB2871"/>
    <w:rsid w:val="8FEB1C01"/>
    <w:rsid w:val="A1FDFE3C"/>
    <w:rsid w:val="A7B7BEEC"/>
    <w:rsid w:val="AB775834"/>
    <w:rsid w:val="AF47CBA9"/>
    <w:rsid w:val="AF6756A4"/>
    <w:rsid w:val="AFFF9AFF"/>
    <w:rsid w:val="B2ECB1C4"/>
    <w:rsid w:val="B3B64159"/>
    <w:rsid w:val="B6FFF3F0"/>
    <w:rsid w:val="B7FA3C93"/>
    <w:rsid w:val="B7FED20C"/>
    <w:rsid w:val="BB778E31"/>
    <w:rsid w:val="BBBBD778"/>
    <w:rsid w:val="BCFF1639"/>
    <w:rsid w:val="BE5C726C"/>
    <w:rsid w:val="BE73D680"/>
    <w:rsid w:val="BF39A007"/>
    <w:rsid w:val="BF6F6144"/>
    <w:rsid w:val="BFCF2028"/>
    <w:rsid w:val="BFDD638B"/>
    <w:rsid w:val="BFF45632"/>
    <w:rsid w:val="C7BF35F6"/>
    <w:rsid w:val="C7FDE969"/>
    <w:rsid w:val="CBBD19EE"/>
    <w:rsid w:val="CEF7A077"/>
    <w:rsid w:val="CFF54DF2"/>
    <w:rsid w:val="D36E922A"/>
    <w:rsid w:val="D3FE2AE3"/>
    <w:rsid w:val="D6774145"/>
    <w:rsid w:val="D7BF9DF4"/>
    <w:rsid w:val="DB93B6BF"/>
    <w:rsid w:val="DBD7D8A4"/>
    <w:rsid w:val="DDFFDEFD"/>
    <w:rsid w:val="DE77C34A"/>
    <w:rsid w:val="DE7BD753"/>
    <w:rsid w:val="DE9D5F86"/>
    <w:rsid w:val="DEDCDCD3"/>
    <w:rsid w:val="DFFBD7A6"/>
    <w:rsid w:val="E3EB6D6B"/>
    <w:rsid w:val="EE5FB2CC"/>
    <w:rsid w:val="EEFAA70E"/>
    <w:rsid w:val="EF23BB72"/>
    <w:rsid w:val="EF57328A"/>
    <w:rsid w:val="EFCB8FFA"/>
    <w:rsid w:val="EFCF7DD0"/>
    <w:rsid w:val="EFFF190C"/>
    <w:rsid w:val="EFFFE08C"/>
    <w:rsid w:val="F1EB7A54"/>
    <w:rsid w:val="F2FB9249"/>
    <w:rsid w:val="F3DF93E3"/>
    <w:rsid w:val="F3EB1871"/>
    <w:rsid w:val="F547B0CB"/>
    <w:rsid w:val="F6739E95"/>
    <w:rsid w:val="F67FAFBE"/>
    <w:rsid w:val="F73A0765"/>
    <w:rsid w:val="F97BB6AF"/>
    <w:rsid w:val="F9C7F3FD"/>
    <w:rsid w:val="F9EF95CC"/>
    <w:rsid w:val="F9F74B4F"/>
    <w:rsid w:val="FAE4AEE4"/>
    <w:rsid w:val="FAF342A9"/>
    <w:rsid w:val="FAF719C0"/>
    <w:rsid w:val="FAFFD473"/>
    <w:rsid w:val="FBB5694E"/>
    <w:rsid w:val="FBC6F9E8"/>
    <w:rsid w:val="FBDF80D1"/>
    <w:rsid w:val="FBFE5C04"/>
    <w:rsid w:val="FD421FAE"/>
    <w:rsid w:val="FD6FA4B7"/>
    <w:rsid w:val="FD7F7C2F"/>
    <w:rsid w:val="FDD70A9A"/>
    <w:rsid w:val="FDE7761C"/>
    <w:rsid w:val="FDF3AF8A"/>
    <w:rsid w:val="FDF72F8F"/>
    <w:rsid w:val="FEBFF501"/>
    <w:rsid w:val="FEE71F1B"/>
    <w:rsid w:val="FEFBA346"/>
    <w:rsid w:val="FF7714DE"/>
    <w:rsid w:val="FF7CC641"/>
    <w:rsid w:val="FF7FD908"/>
    <w:rsid w:val="FF9B7FFC"/>
    <w:rsid w:val="FF9D08BA"/>
    <w:rsid w:val="FFBAC8CF"/>
    <w:rsid w:val="FFBB6D84"/>
    <w:rsid w:val="FFBC1EEC"/>
    <w:rsid w:val="FFBF0006"/>
    <w:rsid w:val="FFDB3ECC"/>
    <w:rsid w:val="FFEF0B2A"/>
    <w:rsid w:val="FFFA2B1C"/>
    <w:rsid w:val="FFFFD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仿宋"/>
      <w:sz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dujunsong</cp:lastModifiedBy>
  <dcterms:modified xsi:type="dcterms:W3CDTF">2024-07-11T09:44:35Z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